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6A4C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Satnica Đakovačka</w:t>
      </w:r>
    </w:p>
    <w:p w14:paraId="51CDD01F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Satnica Đakovačka</w:t>
      </w:r>
    </w:p>
    <w:p w14:paraId="5FB603A3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Bana Josipa Jelačića 6, 31421 Satnica Đakovačka</w:t>
      </w:r>
    </w:p>
    <w:p w14:paraId="64B65DE7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RKP: 48460</w:t>
      </w:r>
    </w:p>
    <w:p w14:paraId="433D5104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djelatnosti: 8520</w:t>
      </w:r>
    </w:p>
    <w:p w14:paraId="2259E816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MB: 04247230; OIB: 85892714334</w:t>
      </w:r>
    </w:p>
    <w:p w14:paraId="6E296177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031/852-141</w:t>
      </w:r>
    </w:p>
    <w:p w14:paraId="3B0C956F" w14:textId="77777777" w:rsidR="000316DA" w:rsidRDefault="00031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ACA3A" w14:textId="77777777" w:rsidR="000C7FDC" w:rsidRDefault="000C7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CF72D" w14:textId="77777777" w:rsidR="000C7FDC" w:rsidRDefault="00BF3D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BILJEŠKE</w:t>
      </w:r>
    </w:p>
    <w:p w14:paraId="5B883FD6" w14:textId="20861EAD" w:rsidR="000C7FDC" w:rsidRDefault="00BF3DE2" w:rsidP="000316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 FINANCIJSKO IZVJEŠĆE SIJEČANJ-</w:t>
      </w:r>
      <w:r w:rsidR="00BF7D4D">
        <w:rPr>
          <w:rFonts w:ascii="Times New Roman" w:hAnsi="Times New Roman"/>
          <w:b/>
          <w:bCs/>
          <w:sz w:val="28"/>
          <w:szCs w:val="28"/>
        </w:rPr>
        <w:t>PROSINAC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5E291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GODINE</w:t>
      </w:r>
    </w:p>
    <w:p w14:paraId="54539E86" w14:textId="77777777" w:rsidR="0038553D" w:rsidRPr="000316DA" w:rsidRDefault="0038553D" w:rsidP="000316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8900A1" w14:textId="77777777" w:rsidR="000316DA" w:rsidRDefault="00031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05CFEF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 primljena sredstva Škola raspoređuje prema namjeni na koju su određena.</w:t>
      </w:r>
    </w:p>
    <w:p w14:paraId="1B06C4F1" w14:textId="5DD35B34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Ostvareni prihodi za razdoblje siječanj-</w:t>
      </w:r>
      <w:r w:rsidR="00BF7D4D">
        <w:rPr>
          <w:rFonts w:ascii="Times New Roman" w:hAnsi="Times New Roman"/>
          <w:sz w:val="24"/>
          <w:szCs w:val="24"/>
        </w:rPr>
        <w:t>prosinac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E29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iznose </w:t>
      </w:r>
      <w:r w:rsidR="005E2916">
        <w:rPr>
          <w:rFonts w:ascii="Times New Roman" w:hAnsi="Times New Roman"/>
          <w:sz w:val="24"/>
          <w:szCs w:val="24"/>
        </w:rPr>
        <w:t>698.209,45</w:t>
      </w:r>
      <w:r w:rsidR="00A70928">
        <w:rPr>
          <w:rFonts w:ascii="Times New Roman" w:hAnsi="Times New Roman"/>
          <w:sz w:val="24"/>
          <w:szCs w:val="24"/>
        </w:rPr>
        <w:t xml:space="preserve"> </w:t>
      </w:r>
      <w:r w:rsidR="005E2916">
        <w:rPr>
          <w:rFonts w:ascii="Times New Roman" w:hAnsi="Times New Roman"/>
          <w:sz w:val="24"/>
          <w:szCs w:val="24"/>
        </w:rPr>
        <w:t>eura</w:t>
      </w:r>
      <w:r>
        <w:rPr>
          <w:rFonts w:ascii="Times New Roman" w:hAnsi="Times New Roman"/>
          <w:sz w:val="24"/>
          <w:szCs w:val="24"/>
        </w:rPr>
        <w:t xml:space="preserve">, a rashodi su iznosili </w:t>
      </w:r>
      <w:r w:rsidR="005E2916">
        <w:rPr>
          <w:rFonts w:ascii="Times New Roman" w:hAnsi="Times New Roman"/>
          <w:sz w:val="24"/>
          <w:szCs w:val="24"/>
        </w:rPr>
        <w:t>701.577,92 eura</w:t>
      </w:r>
      <w:r>
        <w:rPr>
          <w:rFonts w:ascii="Times New Roman" w:hAnsi="Times New Roman"/>
          <w:sz w:val="24"/>
          <w:szCs w:val="24"/>
        </w:rPr>
        <w:t>.</w:t>
      </w:r>
    </w:p>
    <w:p w14:paraId="6DBDFF1B" w14:textId="1D7E253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Prosječan broj zaposlenih je 3</w:t>
      </w:r>
      <w:r w:rsidR="003650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djelatnik</w:t>
      </w:r>
      <w:r w:rsidR="0036505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a na osnovi rada 2</w:t>
      </w:r>
      <w:r w:rsidR="00B77D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(1</w:t>
      </w:r>
      <w:r w:rsidR="001A28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djelatnika radi nepuno radno vrijeme, 1 djelatnik na dugotrajnom bolovanju).</w:t>
      </w:r>
    </w:p>
    <w:p w14:paraId="2CF0996F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Matična škola ima 8 redovnih razrednih odjela, Područna škola </w:t>
      </w:r>
      <w:proofErr w:type="spellStart"/>
      <w:r>
        <w:rPr>
          <w:rFonts w:ascii="Times New Roman" w:hAnsi="Times New Roman"/>
          <w:sz w:val="24"/>
          <w:szCs w:val="24"/>
        </w:rPr>
        <w:t>Gašinci</w:t>
      </w:r>
      <w:proofErr w:type="spellEnd"/>
      <w:r>
        <w:rPr>
          <w:rFonts w:ascii="Times New Roman" w:hAnsi="Times New Roman"/>
          <w:sz w:val="24"/>
          <w:szCs w:val="24"/>
        </w:rPr>
        <w:t xml:space="preserve"> ima 2 redovna razreda i 1 kombinirani razredni odjel.</w:t>
      </w:r>
    </w:p>
    <w:p w14:paraId="253AFD16" w14:textId="1C8C39D3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Školu pohađa 1</w:t>
      </w:r>
      <w:r w:rsidR="005E29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3 učenika. Nastava se odvija u matičnoj školi, te u područnoj školi </w:t>
      </w:r>
      <w:proofErr w:type="spellStart"/>
      <w:r>
        <w:rPr>
          <w:rFonts w:ascii="Times New Roman" w:hAnsi="Times New Roman"/>
          <w:sz w:val="24"/>
          <w:szCs w:val="24"/>
        </w:rPr>
        <w:t>Gašinci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776B14" w14:textId="4DE9EA71" w:rsidR="000C7FDC" w:rsidRDefault="000C7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3D59B" w14:textId="77777777" w:rsidR="000316DA" w:rsidRDefault="00031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3C11A" w14:textId="77777777" w:rsidR="000C7FDC" w:rsidRPr="000316DA" w:rsidRDefault="00BF3D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16DA">
        <w:rPr>
          <w:rFonts w:ascii="Times New Roman" w:hAnsi="Times New Roman"/>
          <w:b/>
          <w:bCs/>
          <w:sz w:val="24"/>
          <w:szCs w:val="24"/>
          <w:u w:val="single"/>
        </w:rPr>
        <w:t>Obrazloženje obrasca PR-RAS:</w:t>
      </w:r>
    </w:p>
    <w:p w14:paraId="3F23A5F6" w14:textId="77777777" w:rsidR="000C7FDC" w:rsidRDefault="000C7F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A2ABF4" w14:textId="76624F90" w:rsidR="000C7FDC" w:rsidRDefault="00BF3DE2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ŠIFRA 636 - </w:t>
      </w:r>
      <w:r w:rsidR="00A709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omoći proračunskim korisnicima iz proračuna koji im nije nadležan</w:t>
      </w:r>
    </w:p>
    <w:p w14:paraId="53C3BE80" w14:textId="6B92B253" w:rsidR="005E2916" w:rsidRDefault="005E2916" w:rsidP="005E2916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Povećanje prihoda za plaće od MZO uslijed povećanja osnovica od 2% za državne službenike i namještenike</w:t>
      </w:r>
      <w:r w:rsidR="00ED49D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uvođenja privremenog dodatka na plaću</w:t>
      </w:r>
      <w:r w:rsidR="00ED49D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 sufinanciranje prehrane učenika iz Državnog proračuna</w:t>
      </w:r>
    </w:p>
    <w:p w14:paraId="3E77E651" w14:textId="77777777" w:rsidR="000C7FDC" w:rsidRDefault="000C7FDC">
      <w:pPr>
        <w:pStyle w:val="Odlomakpopisa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8CB9336" w14:textId="77777777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ŠIFRA 6526 - Ostali nespomenuti prihodi </w:t>
      </w:r>
    </w:p>
    <w:p w14:paraId="7F43EE6E" w14:textId="7D9FEDBA" w:rsidR="007C37E5" w:rsidRDefault="007C37E5" w:rsidP="007C37E5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Prihodi turističke agencije za dnevnice učitelja na jednodnevnom izletu i na petodnevnoj ekskurziji. U prethodnom razdoblju su zbog epidemije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Corona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virusa izostale su višednevne ekskurzije, dok se u ovom razdoblju, nakon ukidanja mjera, ponovno krenulo osim na izlete i na višednevne ekskurzije.</w:t>
      </w:r>
    </w:p>
    <w:p w14:paraId="7B6FE37D" w14:textId="77777777" w:rsidR="00727070" w:rsidRDefault="00727070" w:rsidP="00727070">
      <w:pPr>
        <w:pStyle w:val="Odlomakpopisa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A0FE64D" w14:textId="0647E0A6" w:rsidR="00727070" w:rsidRDefault="00727070" w:rsidP="00ED49D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ED4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ŠIFRA </w:t>
      </w:r>
      <w:r w:rsidR="00ED4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6712 – Prihodi iz nadležnog proračuna za financiranje rashoda za nabavu nefinancijske imovine</w:t>
      </w:r>
    </w:p>
    <w:p w14:paraId="0E81EFD0" w14:textId="2D5D3FB4" w:rsidR="00ED49D3" w:rsidRPr="00ED49D3" w:rsidRDefault="00ED49D3" w:rsidP="00ED49D3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Iz nadležnog proračuna za 2023. godinu, osim prihoda za nabavu lektire , financirana je i nabava računalne opreme te uredskog namještaja</w:t>
      </w:r>
    </w:p>
    <w:p w14:paraId="7859F1AC" w14:textId="77777777" w:rsidR="000C7FDC" w:rsidRDefault="000C7FD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D99496C" w14:textId="77777777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3111 – Plaće za zaposlene</w:t>
      </w:r>
    </w:p>
    <w:p w14:paraId="73A0C051" w14:textId="52765420" w:rsidR="00ED49D3" w:rsidRPr="0038553D" w:rsidRDefault="00BF3DE2" w:rsidP="00ED49D3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Uslijed povećanja osnovica plaće za </w:t>
      </w:r>
      <w:r w:rsidR="007C37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% za državne službenike i namještenike</w:t>
      </w:r>
      <w:r w:rsidR="007C37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 uvođenja privremenog dodatka na plaću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došlo je i do povećanja troškova za plaće za zaposlene</w:t>
      </w:r>
    </w:p>
    <w:p w14:paraId="65DCA452" w14:textId="77777777" w:rsidR="00ED49D3" w:rsidRDefault="00ED49D3" w:rsidP="00ED49D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2F58E5BA" w14:textId="77777777" w:rsidR="0038553D" w:rsidRDefault="0038553D" w:rsidP="00ED49D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2C6019A6" w14:textId="77777777" w:rsidR="0038553D" w:rsidRDefault="0038553D" w:rsidP="00ED49D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7D6C13BD" w14:textId="77777777" w:rsidR="0038553D" w:rsidRDefault="0038553D" w:rsidP="00ED49D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2C5578E9" w14:textId="7DC4AE9F" w:rsidR="00ED49D3" w:rsidRDefault="00ED49D3" w:rsidP="00ED49D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lastRenderedPageBreak/>
        <w:t>ŠIFRA 3211 – Službena putovanja</w:t>
      </w:r>
    </w:p>
    <w:p w14:paraId="660C5031" w14:textId="77777777" w:rsidR="00ED49D3" w:rsidRDefault="00ED49D3" w:rsidP="00ED49D3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prethodnom razdoblju su bile na snazi mjere protiv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Corona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virusa i bio je smanjen broj službenih putovanja, potpunim ukidanjem mjera omogućeno je da se službena putovanja mogu ponovno normalno odvijati</w:t>
      </w:r>
    </w:p>
    <w:p w14:paraId="7F79CB77" w14:textId="77777777" w:rsidR="000C7FDC" w:rsidRPr="00ED49D3" w:rsidRDefault="000C7FDC" w:rsidP="00ED49D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0149E41" w14:textId="77777777" w:rsidR="00ED49D3" w:rsidRDefault="00ED49D3" w:rsidP="00ED49D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3222 – Materijal i sirovine</w:t>
      </w:r>
    </w:p>
    <w:p w14:paraId="72080312" w14:textId="47681DFD" w:rsidR="00ED49D3" w:rsidRPr="00ED49D3" w:rsidRDefault="00ED49D3" w:rsidP="00ED49D3">
      <w:pPr>
        <w:pStyle w:val="Odlomakpopisa"/>
        <w:numPr>
          <w:ilvl w:val="0"/>
          <w:numId w:val="1"/>
        </w:num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Uvedeno je sufinanciranje prehrane učenika iz Državnog proračuna u iznosu od 1,33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 učeniku dnevno</w:t>
      </w:r>
    </w:p>
    <w:p w14:paraId="005356A5" w14:textId="77777777" w:rsidR="00ED49D3" w:rsidRDefault="00ED49D3" w:rsidP="00ED49D3">
      <w:pPr>
        <w:pStyle w:val="Odlomakpopisa"/>
        <w:numPr>
          <w:ilvl w:val="0"/>
          <w:numId w:val="1"/>
        </w:numPr>
        <w:spacing w:after="0"/>
      </w:pPr>
    </w:p>
    <w:p w14:paraId="65DF2346" w14:textId="73E8B0DF" w:rsidR="00ED49D3" w:rsidRDefault="00ED49D3" w:rsidP="00ED49D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3225 – Sitan inventar i auto gume</w:t>
      </w:r>
    </w:p>
    <w:p w14:paraId="3C590F65" w14:textId="519999A6" w:rsidR="00ED49D3" w:rsidRDefault="00ED49D3" w:rsidP="00ED49D3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Zbog uvođenja sufinanciranja prehrane učenika iz Državnog proračuna i uvođenja kuhane hrane na jelovnike bilo je potrebno dodatno opremiti kuhinju </w:t>
      </w:r>
    </w:p>
    <w:p w14:paraId="6F903826" w14:textId="77777777" w:rsidR="000C7FDC" w:rsidRDefault="000C7FDC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11F37EDB" w14:textId="77777777" w:rsidR="00ED49D3" w:rsidRDefault="00ED49D3" w:rsidP="00ED49D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3227 – Službena, radna i zaštitna odjeća i obuća</w:t>
      </w:r>
    </w:p>
    <w:p w14:paraId="45564843" w14:textId="1C98E347" w:rsidR="00ED49D3" w:rsidRDefault="00ED49D3" w:rsidP="00ED49D3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prethodnom razdoblju su zbog poskupljenja energenata rebalansom preusmjerena sredstva na energente, u ovom razdoblju je nabavljena sva potrebna radna i zaštitna odjeća</w:t>
      </w:r>
      <w:r w:rsidR="005F307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koju je bilo neophodno zamijeniti zbog dotrajalosti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23DCD468" w14:textId="59416B06" w:rsidR="00A70928" w:rsidRDefault="00A70928" w:rsidP="00ED49D3">
      <w:pPr>
        <w:pStyle w:val="Odlomakpopisa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12FDA3C" w14:textId="5043D358" w:rsidR="005F307C" w:rsidRDefault="005F307C" w:rsidP="005F307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3232 – Usluge tekućeg i investicijskog održavanja</w:t>
      </w:r>
    </w:p>
    <w:p w14:paraId="13D4109B" w14:textId="4A4C76F0" w:rsidR="005F307C" w:rsidRDefault="005F307C" w:rsidP="005F307C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prethodnom razdoblju su zbog poskupljenja energenata rebalansom preusmjerena sredstva na energente za sve usluge održavanja koje nisu bile hitne, u ovom razdoblju su obavljene sve potrebne usluge održavanja postrojenja i opreme</w:t>
      </w:r>
    </w:p>
    <w:p w14:paraId="3DB3AE3B" w14:textId="77777777" w:rsidR="005F307C" w:rsidRDefault="005F307C" w:rsidP="00ED49D3">
      <w:pPr>
        <w:pStyle w:val="Odlomakpopisa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1F8DD68" w14:textId="77777777" w:rsidR="005F307C" w:rsidRDefault="00A70928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ŠIFRA </w:t>
      </w:r>
      <w:r w:rsidR="005F30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422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–</w:t>
      </w:r>
      <w:r w:rsidRPr="00A709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F307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Postrojenja i oprema</w:t>
      </w:r>
    </w:p>
    <w:p w14:paraId="5F7FE717" w14:textId="4AF126B0" w:rsidR="005F307C" w:rsidRPr="00ED49D3" w:rsidRDefault="005F307C" w:rsidP="005F307C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Iz nadležnog proračuna za 2023. godinu, osim prihoda za nabavu lektire , financirana je i nabava računalne opreme te uredskog namještaja</w:t>
      </w:r>
    </w:p>
    <w:p w14:paraId="06AF2CF8" w14:textId="77777777" w:rsidR="00DA58C7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30B55" w14:textId="77777777" w:rsidR="00DA58C7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E82E75" w14:textId="095CD77A" w:rsidR="00DA58C7" w:rsidRPr="000316DA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6DA">
        <w:rPr>
          <w:rFonts w:ascii="Times New Roman" w:hAnsi="Times New Roman"/>
          <w:b/>
          <w:sz w:val="24"/>
          <w:szCs w:val="24"/>
          <w:u w:val="single"/>
        </w:rPr>
        <w:t>Bilješke uz Bilancu:</w:t>
      </w:r>
    </w:p>
    <w:p w14:paraId="4A726CFB" w14:textId="1837FDE3" w:rsidR="004A0900" w:rsidRDefault="004A0900" w:rsidP="004A090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0900">
        <w:rPr>
          <w:rFonts w:ascii="Times New Roman" w:hAnsi="Times New Roman"/>
          <w:sz w:val="24"/>
          <w:szCs w:val="24"/>
        </w:rPr>
        <w:t>Sudske sporove nemamo, a također nemamo ni ugovorne odnose koji bi mogli postati obveza ili imovina.</w:t>
      </w:r>
    </w:p>
    <w:p w14:paraId="3713A4C3" w14:textId="77777777" w:rsidR="004A0900" w:rsidRPr="004A0900" w:rsidRDefault="004A0900" w:rsidP="004A0900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7A62C" w14:textId="020B967C" w:rsidR="005F44D9" w:rsidRDefault="00DA58C7" w:rsidP="005266D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8C7">
        <w:rPr>
          <w:rFonts w:ascii="Times New Roman" w:hAnsi="Times New Roman"/>
          <w:sz w:val="24"/>
          <w:szCs w:val="24"/>
        </w:rPr>
        <w:t xml:space="preserve">U obrascu Bilanca vidljive su obveze u iznosu </w:t>
      </w:r>
      <w:r w:rsidR="004A0900">
        <w:rPr>
          <w:rFonts w:ascii="Times New Roman" w:hAnsi="Times New Roman"/>
          <w:sz w:val="24"/>
          <w:szCs w:val="24"/>
        </w:rPr>
        <w:t>73.965,53 eura</w:t>
      </w:r>
      <w:r w:rsidRPr="00DA58C7">
        <w:rPr>
          <w:rFonts w:ascii="Times New Roman" w:hAnsi="Times New Roman"/>
          <w:sz w:val="24"/>
          <w:szCs w:val="24"/>
        </w:rPr>
        <w:t xml:space="preserve"> koje se najvećim dijelom odnose na obveze za plaće zaposlenika za prosinac 202</w:t>
      </w:r>
      <w:r w:rsidR="00D57DE3">
        <w:rPr>
          <w:rFonts w:ascii="Times New Roman" w:hAnsi="Times New Roman"/>
          <w:sz w:val="24"/>
          <w:szCs w:val="24"/>
        </w:rPr>
        <w:t>3</w:t>
      </w:r>
      <w:r w:rsidRPr="00DA58C7">
        <w:rPr>
          <w:rFonts w:ascii="Times New Roman" w:hAnsi="Times New Roman"/>
          <w:sz w:val="24"/>
          <w:szCs w:val="24"/>
        </w:rPr>
        <w:t>. te račune s datumom 31.12.202</w:t>
      </w:r>
      <w:r w:rsidR="00D57DE3">
        <w:rPr>
          <w:rFonts w:ascii="Times New Roman" w:hAnsi="Times New Roman"/>
          <w:sz w:val="24"/>
          <w:szCs w:val="24"/>
        </w:rPr>
        <w:t>3</w:t>
      </w:r>
      <w:r w:rsidRPr="00DA58C7">
        <w:rPr>
          <w:rFonts w:ascii="Times New Roman" w:hAnsi="Times New Roman"/>
          <w:sz w:val="24"/>
          <w:szCs w:val="24"/>
        </w:rPr>
        <w:t>.</w:t>
      </w:r>
    </w:p>
    <w:p w14:paraId="1198C27B" w14:textId="77777777" w:rsidR="005266DC" w:rsidRPr="005266DC" w:rsidRDefault="005266DC" w:rsidP="0052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67CD5" w14:textId="75E86F04" w:rsidR="000C7FDC" w:rsidRDefault="005F44D9" w:rsidP="005F44D9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Provedena je obvezna korekcija rezultata</w:t>
      </w:r>
      <w:r w:rsidR="005266DC">
        <w:rPr>
          <w:rFonts w:ascii="Times New Roman" w:eastAsia="Times New Roman" w:hAnsi="Times New Roman"/>
          <w:sz w:val="24"/>
          <w:szCs w:val="24"/>
          <w:lang w:eastAsia="hr-HR"/>
        </w:rPr>
        <w:t xml:space="preserve"> za kapitalni prijenos sredstava na računima 6362 i 67121 u iznosu od 10.441,07</w:t>
      </w:r>
      <w:r w:rsidR="00154F7D">
        <w:rPr>
          <w:rFonts w:ascii="Times New Roman" w:eastAsia="Times New Roman" w:hAnsi="Times New Roman"/>
          <w:sz w:val="24"/>
          <w:szCs w:val="24"/>
          <w:lang w:eastAsia="hr-HR"/>
        </w:rPr>
        <w:t xml:space="preserve"> eura</w:t>
      </w:r>
      <w:r w:rsidR="005266D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5B8225C0" w14:textId="77777777" w:rsidR="005266DC" w:rsidRPr="005266DC" w:rsidRDefault="005266DC" w:rsidP="005266D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5FD723" w14:textId="77777777" w:rsidR="000C7FDC" w:rsidRPr="000316DA" w:rsidRDefault="00BF3DE2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0316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Bilješke uz Obveze:</w:t>
      </w:r>
    </w:p>
    <w:p w14:paraId="7CCD38CC" w14:textId="77777777" w:rsidR="000C7FDC" w:rsidRDefault="000C7FD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808D734" w14:textId="38269E5C" w:rsidR="000C7FDC" w:rsidRDefault="00BF3DE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ŠIFRA V009 – Stanje nedospjeli</w:t>
      </w:r>
      <w:r w:rsidR="00FD640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obveza na kraju izvještajnog razdoblja – </w:t>
      </w:r>
      <w:r w:rsidR="0038553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73.965,53</w:t>
      </w:r>
    </w:p>
    <w:p w14:paraId="3634D1B7" w14:textId="7AA8DCC0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231 – obveze za zaposlene odnose se na zaposlenike škole koje financira MZO, a dospijevaju do 15.</w:t>
      </w:r>
      <w:r w:rsidR="00DA58C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</w:t>
      </w:r>
      <w:r w:rsidR="00DA58C7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– </w:t>
      </w:r>
      <w:r w:rsidR="0038553D">
        <w:rPr>
          <w:rFonts w:ascii="Times New Roman" w:eastAsia="Times New Roman" w:hAnsi="Times New Roman"/>
          <w:sz w:val="24"/>
          <w:szCs w:val="24"/>
          <w:lang w:eastAsia="hr-HR"/>
        </w:rPr>
        <w:t>51.077,07</w:t>
      </w:r>
    </w:p>
    <w:p w14:paraId="235E1B92" w14:textId="458F4558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232 – Obveze za materijalne rashode – </w:t>
      </w:r>
      <w:r w:rsidR="0038553D">
        <w:rPr>
          <w:rFonts w:ascii="Times New Roman" w:eastAsia="Times New Roman" w:hAnsi="Times New Roman"/>
          <w:sz w:val="24"/>
          <w:szCs w:val="24"/>
          <w:lang w:eastAsia="hr-HR"/>
        </w:rPr>
        <w:t>15.565,12</w:t>
      </w:r>
    </w:p>
    <w:p w14:paraId="6A849623" w14:textId="3A2DADBC" w:rsidR="00DA58C7" w:rsidRDefault="00DA58C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239 – Ostale tekuće obveze – </w:t>
      </w:r>
      <w:r w:rsidR="0038553D">
        <w:rPr>
          <w:rFonts w:ascii="Times New Roman" w:eastAsia="Times New Roman" w:hAnsi="Times New Roman"/>
          <w:sz w:val="24"/>
          <w:szCs w:val="24"/>
          <w:lang w:eastAsia="hr-HR"/>
        </w:rPr>
        <w:t>6.216,03</w:t>
      </w:r>
    </w:p>
    <w:p w14:paraId="42D21B11" w14:textId="0044B87E" w:rsidR="00DA58C7" w:rsidRDefault="00DA58C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242 – Obveze za nabavu proizvedene dugotrajne imovine – </w:t>
      </w:r>
      <w:r w:rsidR="0038553D">
        <w:rPr>
          <w:rFonts w:ascii="Times New Roman" w:eastAsia="Times New Roman" w:hAnsi="Times New Roman"/>
          <w:sz w:val="24"/>
          <w:szCs w:val="24"/>
          <w:lang w:eastAsia="hr-HR"/>
        </w:rPr>
        <w:t>1.107,31</w:t>
      </w:r>
    </w:p>
    <w:p w14:paraId="6C546B74" w14:textId="77777777" w:rsidR="000C7FDC" w:rsidRDefault="000C7FD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B39E59" w14:textId="77777777" w:rsidR="0038553D" w:rsidRDefault="0038553D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25C2BAD" w14:textId="3D5269DA" w:rsidR="00DA58C7" w:rsidRPr="000316DA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6DA">
        <w:rPr>
          <w:rFonts w:ascii="Times New Roman" w:hAnsi="Times New Roman"/>
          <w:b/>
          <w:sz w:val="24"/>
          <w:szCs w:val="24"/>
          <w:u w:val="single"/>
        </w:rPr>
        <w:t>Bilješke uz P-VRIO:</w:t>
      </w:r>
    </w:p>
    <w:p w14:paraId="25043582" w14:textId="77777777" w:rsidR="00DA58C7" w:rsidRPr="006026EF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8595C5" w14:textId="45418818" w:rsidR="00DA58C7" w:rsidRDefault="00DA58C7" w:rsidP="00DA58C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>P</w:t>
      </w:r>
      <w:r w:rsidRPr="00FF12D7"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 0</w:t>
      </w:r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18 –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>Proizvedena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>dugotrajna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>imovina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 – </w:t>
      </w:r>
      <w:r w:rsidR="00D57DE3"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>7.081,72</w:t>
      </w:r>
    </w:p>
    <w:p w14:paraId="78CF735D" w14:textId="6528FD3E" w:rsidR="00DA58C7" w:rsidRDefault="00DA58C7" w:rsidP="00DA58C7">
      <w:pPr>
        <w:numPr>
          <w:ilvl w:val="0"/>
          <w:numId w:val="2"/>
        </w:numPr>
        <w:suppressAutoHyphens w:val="0"/>
        <w:autoSpaceDN/>
        <w:spacing w:after="20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Vidljiva promjena u vrijednosti i obujmu imovine dogodila se zbog prijenosa vlasništva imovine s </w:t>
      </w:r>
      <w:r w:rsidR="0038553D">
        <w:rPr>
          <w:rFonts w:ascii="Times New Roman" w:hAnsi="Times New Roman"/>
          <w:sz w:val="24"/>
          <w:szCs w:val="24"/>
        </w:rPr>
        <w:t>Ministarstva znanosti i obrazovanja</w:t>
      </w:r>
      <w:r>
        <w:rPr>
          <w:rFonts w:ascii="Times New Roman" w:hAnsi="Times New Roman"/>
          <w:sz w:val="24"/>
          <w:szCs w:val="24"/>
        </w:rPr>
        <w:t xml:space="preserve"> na OŠ Satnica Đakovačka</w:t>
      </w:r>
      <w:r w:rsidR="000316DA">
        <w:rPr>
          <w:rFonts w:ascii="Times New Roman" w:hAnsi="Times New Roman"/>
          <w:sz w:val="24"/>
          <w:szCs w:val="24"/>
        </w:rPr>
        <w:t>.</w:t>
      </w:r>
    </w:p>
    <w:p w14:paraId="7DAB42EA" w14:textId="77777777" w:rsidR="000C7FDC" w:rsidRDefault="000C7FD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F782BE" w14:textId="34F451CC" w:rsidR="000C7FDC" w:rsidRDefault="00BF3DE2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Satnici Đakovačkoj. </w:t>
      </w:r>
      <w:r w:rsidR="003021AB">
        <w:rPr>
          <w:rFonts w:ascii="Times New Roman" w:eastAsia="Times New Roman" w:hAnsi="Times New Roman"/>
          <w:sz w:val="24"/>
          <w:szCs w:val="24"/>
          <w:lang w:eastAsia="hr-HR"/>
        </w:rPr>
        <w:t>29.01.2023</w:t>
      </w:r>
      <w:r w:rsidR="000316D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godine</w:t>
      </w:r>
    </w:p>
    <w:p w14:paraId="26469631" w14:textId="77777777" w:rsidR="00FD6408" w:rsidRDefault="00FD6408" w:rsidP="00FD6408">
      <w:pPr>
        <w:ind w:left="5664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 škole</w:t>
      </w:r>
    </w:p>
    <w:p w14:paraId="5D6E656A" w14:textId="020DF324" w:rsidR="000C7FDC" w:rsidRPr="000316DA" w:rsidRDefault="00BF3DE2" w:rsidP="000316D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D64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D6408">
        <w:rPr>
          <w:rFonts w:ascii="Times New Roman" w:eastAsia="Times New Roman" w:hAnsi="Times New Roman"/>
          <w:sz w:val="24"/>
          <w:szCs w:val="24"/>
          <w:lang w:eastAsia="hr-HR"/>
        </w:rPr>
        <w:tab/>
      </w:r>
      <w:bookmarkStart w:id="0" w:name="_GoBack"/>
      <w:bookmarkEnd w:id="0"/>
      <w:r w:rsidR="00FD64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D64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Mario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Plavči</w:t>
      </w:r>
      <w:r w:rsidR="000316DA">
        <w:rPr>
          <w:rFonts w:ascii="Times New Roman" w:eastAsia="Times New Roman" w:hAnsi="Times New Roman"/>
          <w:sz w:val="24"/>
          <w:szCs w:val="24"/>
          <w:lang w:eastAsia="hr-HR"/>
        </w:rPr>
        <w:t>ć</w:t>
      </w:r>
      <w:proofErr w:type="spellEnd"/>
    </w:p>
    <w:sectPr w:rsidR="000C7FDC" w:rsidRPr="000316DA" w:rsidSect="000316DA">
      <w:pgSz w:w="11906" w:h="16838"/>
      <w:pgMar w:top="1276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F597" w14:textId="77777777" w:rsidR="0099345A" w:rsidRDefault="0099345A">
      <w:pPr>
        <w:spacing w:after="0" w:line="240" w:lineRule="auto"/>
      </w:pPr>
      <w:r>
        <w:separator/>
      </w:r>
    </w:p>
  </w:endnote>
  <w:endnote w:type="continuationSeparator" w:id="0">
    <w:p w14:paraId="3F1B8046" w14:textId="77777777" w:rsidR="0099345A" w:rsidRDefault="0099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CF1C" w14:textId="77777777" w:rsidR="0099345A" w:rsidRDefault="009934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E0B7CC" w14:textId="77777777" w:rsidR="0099345A" w:rsidRDefault="0099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4553"/>
    <w:multiLevelType w:val="multilevel"/>
    <w:tmpl w:val="863658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EB0149"/>
    <w:multiLevelType w:val="hybridMultilevel"/>
    <w:tmpl w:val="DB70DDA0"/>
    <w:lvl w:ilvl="0" w:tplc="CABAE912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DC"/>
    <w:rsid w:val="000316DA"/>
    <w:rsid w:val="000566EC"/>
    <w:rsid w:val="000C7FDC"/>
    <w:rsid w:val="0014299E"/>
    <w:rsid w:val="00154F7D"/>
    <w:rsid w:val="00195B25"/>
    <w:rsid w:val="001A2889"/>
    <w:rsid w:val="003021AB"/>
    <w:rsid w:val="00365057"/>
    <w:rsid w:val="003757F7"/>
    <w:rsid w:val="0038553D"/>
    <w:rsid w:val="003B2824"/>
    <w:rsid w:val="004A0900"/>
    <w:rsid w:val="00501DA5"/>
    <w:rsid w:val="005266DC"/>
    <w:rsid w:val="00585D79"/>
    <w:rsid w:val="005E2916"/>
    <w:rsid w:val="005F307C"/>
    <w:rsid w:val="005F44D9"/>
    <w:rsid w:val="00727070"/>
    <w:rsid w:val="00735D7F"/>
    <w:rsid w:val="007C37E5"/>
    <w:rsid w:val="00841D64"/>
    <w:rsid w:val="0094037A"/>
    <w:rsid w:val="0099345A"/>
    <w:rsid w:val="00A70928"/>
    <w:rsid w:val="00B55B60"/>
    <w:rsid w:val="00B77DB7"/>
    <w:rsid w:val="00BF3DE2"/>
    <w:rsid w:val="00BF7D4D"/>
    <w:rsid w:val="00D03B80"/>
    <w:rsid w:val="00D57DE3"/>
    <w:rsid w:val="00DA58C7"/>
    <w:rsid w:val="00E746EE"/>
    <w:rsid w:val="00ED49D3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E4E8"/>
  <w15:docId w15:val="{D78B5DD3-FBFA-4383-B40E-753F5987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Racunovodstvo</cp:lastModifiedBy>
  <cp:revision>6</cp:revision>
  <cp:lastPrinted>2024-01-29T12:02:00Z</cp:lastPrinted>
  <dcterms:created xsi:type="dcterms:W3CDTF">2024-01-29T08:31:00Z</dcterms:created>
  <dcterms:modified xsi:type="dcterms:W3CDTF">2024-01-30T10:00:00Z</dcterms:modified>
</cp:coreProperties>
</file>