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6A4C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Satnica Đakovačka</w:t>
      </w:r>
    </w:p>
    <w:p w14:paraId="51CDD01F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Satnica Đakovačka</w:t>
      </w:r>
    </w:p>
    <w:p w14:paraId="5FB603A3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Bana Josipa Jelačića 6, 31421 Satnica Đakovačka</w:t>
      </w:r>
    </w:p>
    <w:p w14:paraId="64B65DE7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RKP: 48460</w:t>
      </w:r>
    </w:p>
    <w:p w14:paraId="433D5104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djelatnosti: 8520</w:t>
      </w:r>
    </w:p>
    <w:p w14:paraId="2259E816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MB: 04247230; OIB: 85892714334</w:t>
      </w:r>
    </w:p>
    <w:p w14:paraId="6E296177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031/852-141</w:t>
      </w:r>
    </w:p>
    <w:p w14:paraId="3B0C956F" w14:textId="77777777" w:rsidR="000316DA" w:rsidRDefault="00031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ACA3A" w14:textId="77777777" w:rsidR="000C7FDC" w:rsidRDefault="000C7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CF72D" w14:textId="77777777" w:rsidR="000C7FDC" w:rsidRDefault="00BF3D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BILJEŠKE</w:t>
      </w:r>
    </w:p>
    <w:p w14:paraId="5B883FD6" w14:textId="2192FDFD" w:rsidR="000C7FDC" w:rsidRPr="000316DA" w:rsidRDefault="00BF3DE2" w:rsidP="000316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 FINANCIJSKO IZVJEŠĆE SIJEČANJ-</w:t>
      </w:r>
      <w:r w:rsidR="00BF7D4D">
        <w:rPr>
          <w:rFonts w:ascii="Times New Roman" w:hAnsi="Times New Roman"/>
          <w:b/>
          <w:bCs/>
          <w:sz w:val="28"/>
          <w:szCs w:val="28"/>
        </w:rPr>
        <w:t>PROSINAC</w:t>
      </w:r>
      <w:r>
        <w:rPr>
          <w:rFonts w:ascii="Times New Roman" w:hAnsi="Times New Roman"/>
          <w:b/>
          <w:bCs/>
          <w:sz w:val="28"/>
          <w:szCs w:val="28"/>
        </w:rPr>
        <w:t xml:space="preserve"> 2022. GODINE</w:t>
      </w:r>
    </w:p>
    <w:p w14:paraId="278900A1" w14:textId="77777777" w:rsidR="000316DA" w:rsidRDefault="00031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5CFEF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 primljena sredstva Škola raspoređuje prema namjeni na koju su određena.</w:t>
      </w:r>
    </w:p>
    <w:p w14:paraId="1B06C4F1" w14:textId="2A569A3D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Ostvareni prihodi za razdoblje siječanj-</w:t>
      </w:r>
      <w:r w:rsidR="00BF7D4D">
        <w:rPr>
          <w:rFonts w:ascii="Times New Roman" w:hAnsi="Times New Roman"/>
          <w:sz w:val="24"/>
          <w:szCs w:val="24"/>
        </w:rPr>
        <w:t>prosinac</w:t>
      </w:r>
      <w:r>
        <w:rPr>
          <w:rFonts w:ascii="Times New Roman" w:hAnsi="Times New Roman"/>
          <w:sz w:val="24"/>
          <w:szCs w:val="24"/>
        </w:rPr>
        <w:t xml:space="preserve"> 2022. iznose </w:t>
      </w:r>
      <w:r w:rsidR="00A70928">
        <w:rPr>
          <w:rFonts w:ascii="Times New Roman" w:hAnsi="Times New Roman"/>
          <w:sz w:val="24"/>
          <w:szCs w:val="24"/>
        </w:rPr>
        <w:t xml:space="preserve">4.523.364,37 </w:t>
      </w:r>
      <w:r>
        <w:rPr>
          <w:rFonts w:ascii="Times New Roman" w:hAnsi="Times New Roman"/>
          <w:sz w:val="24"/>
          <w:szCs w:val="24"/>
        </w:rPr>
        <w:t xml:space="preserve">kn, a rashodi su iznosili </w:t>
      </w:r>
      <w:r w:rsidR="00A70928">
        <w:rPr>
          <w:rFonts w:ascii="Times New Roman" w:hAnsi="Times New Roman"/>
          <w:sz w:val="24"/>
          <w:szCs w:val="24"/>
        </w:rPr>
        <w:t>4.521.991,59</w:t>
      </w:r>
      <w:r>
        <w:rPr>
          <w:rFonts w:ascii="Times New Roman" w:hAnsi="Times New Roman"/>
          <w:sz w:val="24"/>
          <w:szCs w:val="24"/>
        </w:rPr>
        <w:t>kn.</w:t>
      </w:r>
    </w:p>
    <w:p w14:paraId="6DBDFF1B" w14:textId="1D7E253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Prosječan broj zaposlenih je 3</w:t>
      </w:r>
      <w:r w:rsidR="003650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djelatnik</w:t>
      </w:r>
      <w:r w:rsidR="003650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a na osnovi rada 2</w:t>
      </w:r>
      <w:r w:rsidR="00B77D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(1</w:t>
      </w:r>
      <w:r w:rsidR="001A28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djelatnika radi nepuno radno vrijeme, 1 djelatnik na dugotrajnom bolovanju).</w:t>
      </w:r>
    </w:p>
    <w:p w14:paraId="2CF0996F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Matična škola ima 8 redovnih razrednih odjela, Područna škola </w:t>
      </w:r>
      <w:proofErr w:type="spellStart"/>
      <w:r>
        <w:rPr>
          <w:rFonts w:ascii="Times New Roman" w:hAnsi="Times New Roman"/>
          <w:sz w:val="24"/>
          <w:szCs w:val="24"/>
        </w:rPr>
        <w:t>Gašinci</w:t>
      </w:r>
      <w:proofErr w:type="spellEnd"/>
      <w:r>
        <w:rPr>
          <w:rFonts w:ascii="Times New Roman" w:hAnsi="Times New Roman"/>
          <w:sz w:val="24"/>
          <w:szCs w:val="24"/>
        </w:rPr>
        <w:t xml:space="preserve"> ima 2 redovna razreda i 1 kombinirani razredni odjel.</w:t>
      </w:r>
    </w:p>
    <w:p w14:paraId="253AFD16" w14:textId="42435AD6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Školu pohađa 1</w:t>
      </w:r>
      <w:r w:rsidR="00D03B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3 učenika. Nastava se odvija u matičnoj školi, te u područnoj školi </w:t>
      </w:r>
      <w:proofErr w:type="spellStart"/>
      <w:r>
        <w:rPr>
          <w:rFonts w:ascii="Times New Roman" w:hAnsi="Times New Roman"/>
          <w:sz w:val="24"/>
          <w:szCs w:val="24"/>
        </w:rPr>
        <w:t>Gašinci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0BEC96" w14:textId="77777777" w:rsidR="000C7FDC" w:rsidRDefault="000C7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02E27" w14:textId="77777777" w:rsidR="000C7FDC" w:rsidRDefault="00BF3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Sudske sporove nemamo, a također nemamo ni ugovorne odnose koji bi mogli postati obveza ili imovina.</w:t>
      </w:r>
    </w:p>
    <w:p w14:paraId="5F776B14" w14:textId="4DE9EA71" w:rsidR="000C7FDC" w:rsidRDefault="000C7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3D59B" w14:textId="77777777" w:rsidR="000316DA" w:rsidRDefault="00031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3C11A" w14:textId="77777777" w:rsidR="000C7FDC" w:rsidRPr="000316DA" w:rsidRDefault="00BF3D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16DA">
        <w:rPr>
          <w:rFonts w:ascii="Times New Roman" w:hAnsi="Times New Roman"/>
          <w:b/>
          <w:bCs/>
          <w:sz w:val="24"/>
          <w:szCs w:val="24"/>
          <w:u w:val="single"/>
        </w:rPr>
        <w:t>Obrazloženje obrasca PR-RAS:</w:t>
      </w:r>
    </w:p>
    <w:p w14:paraId="3F23A5F6" w14:textId="77777777" w:rsidR="000C7FDC" w:rsidRDefault="000C7F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A2ABF4" w14:textId="76624F90" w:rsidR="000C7FDC" w:rsidRDefault="00BF3DE2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ŠIFRA 636 - </w:t>
      </w:r>
      <w:r w:rsidR="00A709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omoći proračunskim korisnicima iz proračuna koji im nije nadležan</w:t>
      </w:r>
    </w:p>
    <w:p w14:paraId="5CAB9B76" w14:textId="77777777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Povećanje prihoda za plaće od MZO uslijed povećanja osnovica od 4% za državne službenike i namještenike</w:t>
      </w:r>
    </w:p>
    <w:p w14:paraId="3E77E651" w14:textId="77777777" w:rsidR="000C7FDC" w:rsidRDefault="000C7FDC">
      <w:pPr>
        <w:pStyle w:val="Odlomakpopisa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8CB9336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ŠIFRA 6526 - Ostali nespomenuti prihodi </w:t>
      </w:r>
    </w:p>
    <w:p w14:paraId="54DB33AA" w14:textId="77777777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Prihodi turističke agencije za dnevnice učitelja na jednodnevnom izletu. U prethodnom razdoblju su zbog epidemije Corona virusa izostali izleti i ekskurzije, dok se u ovom razdoblju, nakon ukidanja mjera, ponovno krenulo na izlete i ekskurzije.</w:t>
      </w:r>
    </w:p>
    <w:p w14:paraId="7859F1AC" w14:textId="77777777" w:rsidR="000C7FDC" w:rsidRDefault="000C7FD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D99496C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3111 – Plaće za zaposlene</w:t>
      </w:r>
    </w:p>
    <w:p w14:paraId="6CA28A79" w14:textId="77777777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Uslijed povećanja osnovica plaće za 4% za državne službenike i namještenike, došlo je i do povećanja troškova za plaće za zaposlene</w:t>
      </w:r>
    </w:p>
    <w:p w14:paraId="32A746C8" w14:textId="77777777" w:rsidR="000C7FDC" w:rsidRDefault="000C7FD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6534630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312 – Ostali rashodi za zaposlene</w:t>
      </w:r>
    </w:p>
    <w:p w14:paraId="53B88FFB" w14:textId="77777777" w:rsidR="000C7FDC" w:rsidRDefault="00BF3DE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-Ove godine smo imali djelatnika uvrštenog među 100 najboljih i isplaćena je nagrada </w:t>
      </w:r>
    </w:p>
    <w:p w14:paraId="6A786347" w14:textId="77777777" w:rsidR="000C7FDC" w:rsidRDefault="000C7FD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785857E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3211 – Službena putovanja</w:t>
      </w:r>
    </w:p>
    <w:p w14:paraId="485EFF6D" w14:textId="77777777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prethodnom razdoblju su bile na snazi mjere protiv Corona virusa i bio je smanjen broj službenih putovanja, ukidanjem mjera omogućeno je da se službena putovanja mogu ponovno normalno odvijati</w:t>
      </w:r>
    </w:p>
    <w:p w14:paraId="7F79CB77" w14:textId="77777777" w:rsidR="000C7FDC" w:rsidRDefault="000C7FDC">
      <w:pPr>
        <w:pStyle w:val="Odlomakpopisa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50EEA53" w14:textId="77777777" w:rsidR="003B2824" w:rsidRDefault="003B282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7E7F9062" w14:textId="4F456A61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lastRenderedPageBreak/>
        <w:t>ŠIFRA 3212 - Naknade za prijevoz, za rad na terenu i odvojeni život</w:t>
      </w:r>
    </w:p>
    <w:p w14:paraId="7ED2FF0D" w14:textId="77777777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Povećanje naknade za prijevoz na 1,35 kn/km</w:t>
      </w:r>
    </w:p>
    <w:p w14:paraId="7F8F94DF" w14:textId="77777777" w:rsidR="000C7FDC" w:rsidRDefault="000C7FD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24F38A8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3214 - Ostale naknade troškova zaposlenima</w:t>
      </w:r>
    </w:p>
    <w:p w14:paraId="743D526E" w14:textId="77777777" w:rsidR="000C7FDC" w:rsidRDefault="00BF3DE2">
      <w:pPr>
        <w:pStyle w:val="Odlomakpopisa"/>
        <w:numPr>
          <w:ilvl w:val="0"/>
          <w:numId w:val="1"/>
        </w:num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Ukidanjem mjera protiv COVID-19 i odvijanjem nastave po modelu A povećani su troškovi korištenja privatnog automobila u službene svrhe</w:t>
      </w:r>
    </w:p>
    <w:p w14:paraId="6F903826" w14:textId="77777777" w:rsidR="000C7FDC" w:rsidRDefault="000C7FDC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14:paraId="0AC7031E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3223 – Energija</w:t>
      </w:r>
    </w:p>
    <w:p w14:paraId="0FCF4C60" w14:textId="37110AEC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Poskupljenje svih energenata na svjetskoj razini te konstantno odvijanje nastave po modelu A</w:t>
      </w:r>
    </w:p>
    <w:p w14:paraId="23DCD468" w14:textId="77777777" w:rsidR="00A70928" w:rsidRDefault="00A709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EB1B460" w14:textId="0C742965" w:rsidR="000C7FDC" w:rsidRDefault="00A7092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293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–</w:t>
      </w:r>
      <w:r w:rsidRPr="00A709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709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Reprezentacija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prethodnom razdoblju su zbog epidemije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Corona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virusa izostali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svi sastanci i reprezentacija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dok se u ovom razdoblju, nakon ukidanja mjera, ponovno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sve vratilo na razinu prije epidemije.</w:t>
      </w:r>
    </w:p>
    <w:p w14:paraId="5F64BF70" w14:textId="77777777" w:rsidR="00A70928" w:rsidRDefault="00A7092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26194E1" w14:textId="77777777" w:rsidR="000C7FDC" w:rsidRDefault="00BF3DE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ŠIFRA 3433 – Zatezne kamate</w:t>
      </w:r>
    </w:p>
    <w:p w14:paraId="14993297" w14:textId="77777777" w:rsidR="000C7FDC" w:rsidRDefault="00BF3DE2">
      <w:pPr>
        <w:pStyle w:val="Odlomakpopisa"/>
        <w:numPr>
          <w:ilvl w:val="0"/>
          <w:numId w:val="1"/>
        </w:num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Isplata po pravomoćnoj presudi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tužbe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 svezi isplate razlike plaće zbog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neuvećanja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osnovice od 6% za 2016. godinu)</w:t>
      </w:r>
    </w:p>
    <w:p w14:paraId="06AF2CF8" w14:textId="77777777" w:rsidR="00DA58C7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30B55" w14:textId="77777777" w:rsidR="00DA58C7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E82E75" w14:textId="095CD77A" w:rsidR="00DA58C7" w:rsidRPr="000316DA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6DA">
        <w:rPr>
          <w:rFonts w:ascii="Times New Roman" w:hAnsi="Times New Roman"/>
          <w:b/>
          <w:sz w:val="24"/>
          <w:szCs w:val="24"/>
          <w:u w:val="single"/>
        </w:rPr>
        <w:t>Bilješke uz Bilancu:</w:t>
      </w:r>
    </w:p>
    <w:p w14:paraId="3C4B284E" w14:textId="2F5A5441" w:rsidR="00DA58C7" w:rsidRPr="00DA58C7" w:rsidRDefault="00DA58C7" w:rsidP="00DA58C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8C7">
        <w:rPr>
          <w:rFonts w:ascii="Times New Roman" w:hAnsi="Times New Roman"/>
          <w:sz w:val="24"/>
          <w:szCs w:val="24"/>
        </w:rPr>
        <w:t xml:space="preserve">U obrascu Bilanca vidljive su obveze u iznosu </w:t>
      </w:r>
      <w:r>
        <w:rPr>
          <w:rFonts w:ascii="Times New Roman" w:hAnsi="Times New Roman"/>
          <w:sz w:val="24"/>
          <w:szCs w:val="24"/>
        </w:rPr>
        <w:t>414.597,61</w:t>
      </w:r>
      <w:r w:rsidRPr="00DA58C7">
        <w:rPr>
          <w:rFonts w:ascii="Times New Roman" w:hAnsi="Times New Roman"/>
          <w:sz w:val="24"/>
          <w:szCs w:val="24"/>
        </w:rPr>
        <w:t xml:space="preserve"> kn koje se najvećim dijelom odnose na obveze za plaće zaposlenika za prosinac 202</w:t>
      </w:r>
      <w:r>
        <w:rPr>
          <w:rFonts w:ascii="Times New Roman" w:hAnsi="Times New Roman"/>
          <w:sz w:val="24"/>
          <w:szCs w:val="24"/>
        </w:rPr>
        <w:t>2</w:t>
      </w:r>
      <w:r w:rsidRPr="00DA58C7">
        <w:rPr>
          <w:rFonts w:ascii="Times New Roman" w:hAnsi="Times New Roman"/>
          <w:sz w:val="24"/>
          <w:szCs w:val="24"/>
        </w:rPr>
        <w:t>. te račune s datumom 31.12.202</w:t>
      </w:r>
      <w:r w:rsidR="000316DA">
        <w:rPr>
          <w:rFonts w:ascii="Times New Roman" w:hAnsi="Times New Roman"/>
          <w:sz w:val="24"/>
          <w:szCs w:val="24"/>
        </w:rPr>
        <w:t>2</w:t>
      </w:r>
      <w:r w:rsidRPr="00DA58C7">
        <w:rPr>
          <w:rFonts w:ascii="Times New Roman" w:hAnsi="Times New Roman"/>
          <w:sz w:val="24"/>
          <w:szCs w:val="24"/>
        </w:rPr>
        <w:t>.</w:t>
      </w:r>
    </w:p>
    <w:p w14:paraId="54367CD5" w14:textId="77777777" w:rsidR="000C7FDC" w:rsidRDefault="000C7FD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5FD723" w14:textId="77777777" w:rsidR="000C7FDC" w:rsidRPr="000316DA" w:rsidRDefault="00BF3DE2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0316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Bilješke uz Obveze:</w:t>
      </w:r>
    </w:p>
    <w:p w14:paraId="7CCD38CC" w14:textId="77777777" w:rsidR="000C7FDC" w:rsidRDefault="000C7FD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808D734" w14:textId="23F15B19" w:rsidR="000C7FDC" w:rsidRDefault="00BF3DE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ŠIFRA V009 – Stanje nedospjeli</w:t>
      </w:r>
      <w:r w:rsidR="00FD640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obveza na kraju izvještajnog razdoblja – </w:t>
      </w:r>
      <w:r w:rsidR="00DA58C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415.187,60</w:t>
      </w:r>
    </w:p>
    <w:p w14:paraId="3634D1B7" w14:textId="25DC6E25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231 – obveze za zaposlene odnose se na zaposlenike škole koje financira MZO, a dospijevaju do 15.</w:t>
      </w:r>
      <w:r w:rsidR="00DA58C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</w:t>
      </w:r>
      <w:r w:rsidR="00DA58C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– </w:t>
      </w:r>
      <w:r w:rsidR="00DA58C7">
        <w:rPr>
          <w:rFonts w:ascii="Times New Roman" w:eastAsia="Times New Roman" w:hAnsi="Times New Roman"/>
          <w:sz w:val="24"/>
          <w:szCs w:val="24"/>
          <w:lang w:eastAsia="hr-HR"/>
        </w:rPr>
        <w:t>325.801,73</w:t>
      </w:r>
    </w:p>
    <w:p w14:paraId="235E1B92" w14:textId="1060BECE" w:rsidR="000C7FDC" w:rsidRDefault="00BF3DE2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232 – Obveze za materijalne rashode – </w:t>
      </w:r>
      <w:r w:rsidR="00DA58C7">
        <w:rPr>
          <w:rFonts w:ascii="Times New Roman" w:eastAsia="Times New Roman" w:hAnsi="Times New Roman"/>
          <w:sz w:val="24"/>
          <w:szCs w:val="24"/>
          <w:lang w:eastAsia="hr-HR"/>
        </w:rPr>
        <w:t>52.518,54</w:t>
      </w:r>
    </w:p>
    <w:p w14:paraId="6A849623" w14:textId="03788D51" w:rsidR="00DA58C7" w:rsidRDefault="00DA58C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239 – Ostale tekuće obveze – 36.277,34</w:t>
      </w:r>
    </w:p>
    <w:p w14:paraId="42D21B11" w14:textId="42F926F8" w:rsidR="00DA58C7" w:rsidRDefault="00DA58C7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242 – Obveze za nabavu proizvedene dugotrajne imovine – 589,99 </w:t>
      </w:r>
    </w:p>
    <w:p w14:paraId="6C546B74" w14:textId="77777777" w:rsidR="000C7FDC" w:rsidRDefault="000C7FD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5C2BAD" w14:textId="77777777" w:rsidR="00DA58C7" w:rsidRPr="000316DA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6DA">
        <w:rPr>
          <w:rFonts w:ascii="Times New Roman" w:hAnsi="Times New Roman"/>
          <w:b/>
          <w:sz w:val="24"/>
          <w:szCs w:val="24"/>
          <w:u w:val="single"/>
        </w:rPr>
        <w:t>Bilješke uz P-VRIO:</w:t>
      </w:r>
    </w:p>
    <w:p w14:paraId="25043582" w14:textId="77777777" w:rsidR="00DA58C7" w:rsidRPr="006026EF" w:rsidRDefault="00DA58C7" w:rsidP="00DA5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8595C5" w14:textId="115C040F" w:rsidR="00DA58C7" w:rsidRDefault="00DA58C7" w:rsidP="00DA58C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P</w:t>
      </w:r>
      <w:r w:rsidRPr="00FF12D7"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 0</w:t>
      </w:r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18 –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Proizvedena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dugotrajna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>imovina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val="en-US" w:eastAsia="hr-HR"/>
        </w:rPr>
        <w:t xml:space="preserve"> – 64.233,00</w:t>
      </w:r>
    </w:p>
    <w:p w14:paraId="78CF735D" w14:textId="65BC508A" w:rsidR="00DA58C7" w:rsidRDefault="00DA58C7" w:rsidP="00DA58C7">
      <w:pPr>
        <w:numPr>
          <w:ilvl w:val="0"/>
          <w:numId w:val="2"/>
        </w:numPr>
        <w:suppressAutoHyphens w:val="0"/>
        <w:autoSpaceDN/>
        <w:spacing w:after="20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Vidljiva promjena u vrijednosti i obujmu imovine dogodila se zbog prijenosa vlasništva imovine s Ugostiteljsko turističke škole Osijek na OŠ Satnica Đakovačka</w:t>
      </w:r>
      <w:r w:rsidR="000316DA">
        <w:rPr>
          <w:rFonts w:ascii="Times New Roman" w:hAnsi="Times New Roman"/>
          <w:sz w:val="24"/>
          <w:szCs w:val="24"/>
        </w:rPr>
        <w:t>.</w:t>
      </w:r>
    </w:p>
    <w:p w14:paraId="7DAB42EA" w14:textId="77777777" w:rsidR="000C7FDC" w:rsidRDefault="000C7FD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F782BE" w14:textId="2C86ED2C" w:rsidR="000C7FDC" w:rsidRDefault="00BF3DE2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Satnici Đakovačkoj. </w:t>
      </w:r>
      <w:r w:rsidR="000316DA">
        <w:rPr>
          <w:rFonts w:ascii="Times New Roman" w:eastAsia="Times New Roman" w:hAnsi="Times New Roman"/>
          <w:sz w:val="24"/>
          <w:szCs w:val="24"/>
          <w:lang w:eastAsia="hr-HR"/>
        </w:rPr>
        <w:t>31.12.2022.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</w:p>
    <w:p w14:paraId="26469631" w14:textId="77777777" w:rsidR="00FD6408" w:rsidRDefault="00FD6408" w:rsidP="00FD6408">
      <w:pPr>
        <w:ind w:left="5664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 škole</w:t>
      </w:r>
    </w:p>
    <w:p w14:paraId="5D6E656A" w14:textId="020DF324" w:rsidR="000C7FDC" w:rsidRPr="000316DA" w:rsidRDefault="00BF3DE2" w:rsidP="000316D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D64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D64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D64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D64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Mario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Plavči</w:t>
      </w:r>
      <w:r w:rsidR="000316DA">
        <w:rPr>
          <w:rFonts w:ascii="Times New Roman" w:eastAsia="Times New Roman" w:hAnsi="Times New Roman"/>
          <w:sz w:val="24"/>
          <w:szCs w:val="24"/>
          <w:lang w:eastAsia="hr-HR"/>
        </w:rPr>
        <w:t>ć</w:t>
      </w:r>
      <w:proofErr w:type="spellEnd"/>
    </w:p>
    <w:sectPr w:rsidR="000C7FDC" w:rsidRPr="000316DA" w:rsidSect="000316DA">
      <w:pgSz w:w="11906" w:h="16838"/>
      <w:pgMar w:top="1276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26F2" w14:textId="77777777" w:rsidR="00585D79" w:rsidRDefault="00585D79">
      <w:pPr>
        <w:spacing w:after="0" w:line="240" w:lineRule="auto"/>
      </w:pPr>
      <w:r>
        <w:separator/>
      </w:r>
    </w:p>
  </w:endnote>
  <w:endnote w:type="continuationSeparator" w:id="0">
    <w:p w14:paraId="593BF271" w14:textId="77777777" w:rsidR="00585D79" w:rsidRDefault="005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25E8" w14:textId="77777777" w:rsidR="00585D79" w:rsidRDefault="00585D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BE5096" w14:textId="77777777" w:rsidR="00585D79" w:rsidRDefault="0058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4553"/>
    <w:multiLevelType w:val="multilevel"/>
    <w:tmpl w:val="863658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EB0149"/>
    <w:multiLevelType w:val="hybridMultilevel"/>
    <w:tmpl w:val="DB70DDA0"/>
    <w:lvl w:ilvl="0" w:tplc="CABAE912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DC"/>
    <w:rsid w:val="000316DA"/>
    <w:rsid w:val="000C7FDC"/>
    <w:rsid w:val="00195B25"/>
    <w:rsid w:val="001A2889"/>
    <w:rsid w:val="00365057"/>
    <w:rsid w:val="003757F7"/>
    <w:rsid w:val="003B2824"/>
    <w:rsid w:val="00501DA5"/>
    <w:rsid w:val="00585D79"/>
    <w:rsid w:val="00735D7F"/>
    <w:rsid w:val="00841D64"/>
    <w:rsid w:val="0094037A"/>
    <w:rsid w:val="00A70928"/>
    <w:rsid w:val="00B77DB7"/>
    <w:rsid w:val="00BF3DE2"/>
    <w:rsid w:val="00BF7D4D"/>
    <w:rsid w:val="00D03B80"/>
    <w:rsid w:val="00DA58C7"/>
    <w:rsid w:val="00E746EE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E4E8"/>
  <w15:docId w15:val="{D78B5DD3-FBFA-4383-B40E-753F5987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Racunovodstvo</cp:lastModifiedBy>
  <cp:revision>7</cp:revision>
  <cp:lastPrinted>2023-01-27T12:45:00Z</cp:lastPrinted>
  <dcterms:created xsi:type="dcterms:W3CDTF">2023-01-26T09:12:00Z</dcterms:created>
  <dcterms:modified xsi:type="dcterms:W3CDTF">2023-01-27T12:45:00Z</dcterms:modified>
</cp:coreProperties>
</file>